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A23" w:rsidRPr="00B24A23" w:rsidRDefault="00B24A23" w:rsidP="00B24A23">
      <w:pPr>
        <w:spacing w:after="0" w:line="240" w:lineRule="auto"/>
        <w:jc w:val="center"/>
        <w:rPr>
          <w:rFonts w:ascii="GHEA Grapalat" w:eastAsia="Times New Roman" w:hAnsi="GHEA Grapalat" w:cs="Calibri"/>
          <w:b/>
          <w:bCs/>
          <w:sz w:val="32"/>
          <w:szCs w:val="32"/>
        </w:rPr>
      </w:pPr>
      <w:r w:rsidRPr="00B24A23">
        <w:rPr>
          <w:rFonts w:ascii="GHEA Grapalat" w:eastAsia="Times New Roman" w:hAnsi="GHEA Grapalat" w:cs="Calibri"/>
          <w:b/>
          <w:bCs/>
          <w:sz w:val="32"/>
          <w:szCs w:val="32"/>
        </w:rPr>
        <w:t xml:space="preserve">ՊԵԿ </w:t>
      </w:r>
      <w:proofErr w:type="spellStart"/>
      <w:r w:rsidRPr="00B24A23">
        <w:rPr>
          <w:rFonts w:ascii="GHEA Grapalat" w:eastAsia="Times New Roman" w:hAnsi="GHEA Grapalat" w:cs="Calibri"/>
          <w:b/>
          <w:bCs/>
          <w:sz w:val="32"/>
          <w:szCs w:val="32"/>
        </w:rPr>
        <w:t>կողմից</w:t>
      </w:r>
      <w:proofErr w:type="spellEnd"/>
      <w:r w:rsidRPr="00B24A23">
        <w:rPr>
          <w:rFonts w:ascii="GHEA Grapalat" w:eastAsia="Times New Roman" w:hAnsi="GHEA Grapalat" w:cs="Calibri"/>
          <w:b/>
          <w:bCs/>
          <w:sz w:val="32"/>
          <w:szCs w:val="32"/>
        </w:rPr>
        <w:t xml:space="preserve"> </w:t>
      </w:r>
      <w:proofErr w:type="spellStart"/>
      <w:r w:rsidRPr="00B24A23">
        <w:rPr>
          <w:rFonts w:ascii="GHEA Grapalat" w:eastAsia="Times New Roman" w:hAnsi="GHEA Grapalat" w:cs="Calibri"/>
          <w:b/>
          <w:bCs/>
          <w:sz w:val="32"/>
          <w:szCs w:val="32"/>
        </w:rPr>
        <w:t>վերահսկվող</w:t>
      </w:r>
      <w:proofErr w:type="spellEnd"/>
      <w:r w:rsidRPr="00B24A23">
        <w:rPr>
          <w:rFonts w:ascii="GHEA Grapalat" w:eastAsia="Times New Roman" w:hAnsi="GHEA Grapalat" w:cs="Calibri"/>
          <w:b/>
          <w:bCs/>
          <w:sz w:val="32"/>
          <w:szCs w:val="32"/>
        </w:rPr>
        <w:t xml:space="preserve"> </w:t>
      </w:r>
      <w:proofErr w:type="spellStart"/>
      <w:r w:rsidRPr="00B24A23">
        <w:rPr>
          <w:rFonts w:ascii="GHEA Grapalat" w:eastAsia="Times New Roman" w:hAnsi="GHEA Grapalat" w:cs="Calibri"/>
          <w:b/>
          <w:bCs/>
          <w:sz w:val="32"/>
          <w:szCs w:val="32"/>
        </w:rPr>
        <w:t>եկամուտների</w:t>
      </w:r>
      <w:proofErr w:type="spellEnd"/>
      <w:r w:rsidRPr="00B24A23">
        <w:rPr>
          <w:rFonts w:ascii="GHEA Grapalat" w:eastAsia="Times New Roman" w:hAnsi="GHEA Grapalat" w:cs="Calibri"/>
          <w:b/>
          <w:bCs/>
          <w:sz w:val="32"/>
          <w:szCs w:val="32"/>
        </w:rPr>
        <w:t xml:space="preserve"> </w:t>
      </w:r>
      <w:proofErr w:type="spellStart"/>
      <w:r w:rsidRPr="00B24A23">
        <w:rPr>
          <w:rFonts w:ascii="GHEA Grapalat" w:eastAsia="Times New Roman" w:hAnsi="GHEA Grapalat" w:cs="Calibri"/>
          <w:b/>
          <w:bCs/>
          <w:sz w:val="32"/>
          <w:szCs w:val="32"/>
        </w:rPr>
        <w:t>վերաբերյալ</w:t>
      </w:r>
      <w:proofErr w:type="spellEnd"/>
    </w:p>
    <w:p w:rsidR="00B24A23" w:rsidRDefault="00B24A23"/>
    <w:p w:rsidR="00B24A23" w:rsidRPr="00B24A23" w:rsidRDefault="00B24A23" w:rsidP="00B24A23"/>
    <w:p w:rsidR="00B24A23" w:rsidRDefault="00B24A23" w:rsidP="00B24A23">
      <w:pPr>
        <w:tabs>
          <w:tab w:val="left" w:pos="12285"/>
        </w:tabs>
      </w:pPr>
      <w:r>
        <w:t xml:space="preserve">                                                                                                                             </w:t>
      </w:r>
      <w:bookmarkStart w:id="0" w:name="_GoBack"/>
      <w:bookmarkEnd w:id="0"/>
      <w:r>
        <w:t xml:space="preserve">                                                                                       </w:t>
      </w:r>
      <w:r w:rsidR="000B3B15">
        <w:t>(</w:t>
      </w:r>
      <w:proofErr w:type="spellStart"/>
      <w:proofErr w:type="gramStart"/>
      <w:r w:rsidR="000B3B15">
        <w:t>մ</w:t>
      </w:r>
      <w:r>
        <w:t>լն.դրամ</w:t>
      </w:r>
      <w:proofErr w:type="spellEnd"/>
      <w:proofErr w:type="gramEnd"/>
      <w:r w:rsidR="000B3B15">
        <w:t>)</w:t>
      </w: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621"/>
        <w:gridCol w:w="5333"/>
        <w:gridCol w:w="1151"/>
        <w:gridCol w:w="1202"/>
        <w:gridCol w:w="1138"/>
        <w:gridCol w:w="1705"/>
        <w:gridCol w:w="731"/>
      </w:tblGrid>
      <w:tr w:rsidR="00B24A23" w:rsidRPr="00B24A23" w:rsidTr="00B24A23">
        <w:trPr>
          <w:trHeight w:val="40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51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Ցուցանիշ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Հաշվետու</w:t>
            </w:r>
            <w:proofErr w:type="spellEnd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տարի</w:t>
            </w:r>
            <w:proofErr w:type="spellEnd"/>
          </w:p>
        </w:tc>
      </w:tr>
      <w:tr w:rsidR="00B24A23" w:rsidRPr="00B24A23" w:rsidTr="00B24A23">
        <w:trPr>
          <w:trHeight w:val="41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513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Հունվար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Փետրվար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Մարտ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Հունվար-մարտ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</w:tr>
      <w:tr w:rsidR="00B24A23" w:rsidRPr="00B24A23" w:rsidTr="00B24A23">
        <w:trPr>
          <w:trHeight w:val="3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8</w:t>
            </w:r>
          </w:p>
        </w:tc>
      </w:tr>
      <w:tr w:rsidR="00B24A23" w:rsidRPr="00B24A23" w:rsidTr="00B24A23">
        <w:trPr>
          <w:trHeight w:val="645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 xml:space="preserve">ՀՀ </w:t>
            </w: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պետական</w:t>
            </w:r>
            <w:proofErr w:type="spellEnd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բյուջե</w:t>
            </w:r>
            <w:proofErr w:type="spellEnd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հաշվեգրված</w:t>
            </w:r>
            <w:proofErr w:type="spellEnd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հարկային</w:t>
            </w:r>
            <w:proofErr w:type="spellEnd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եկամուտներ</w:t>
            </w:r>
            <w:proofErr w:type="spellEnd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պետական</w:t>
            </w:r>
            <w:proofErr w:type="spellEnd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տուրք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166,263.9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120,736.1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174,352.8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461,352.9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100.0</w:t>
            </w:r>
          </w:p>
        </w:tc>
      </w:tr>
      <w:tr w:rsidR="00B24A23" w:rsidRPr="00B24A23" w:rsidTr="00B24A23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ԱԱՀ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63,964.2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44,678.6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56,956.5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165,599.4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35.9</w:t>
            </w:r>
          </w:p>
        </w:tc>
      </w:tr>
      <w:tr w:rsidR="00B24A23" w:rsidRPr="00B24A23" w:rsidTr="00B24A23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Շահութահարկ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5,800.7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6,951.7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26,262.7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39,015.2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8.5</w:t>
            </w:r>
          </w:p>
        </w:tc>
      </w:tr>
      <w:tr w:rsidR="00B24A23" w:rsidRPr="00B24A23" w:rsidTr="00B24A23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D110D5" w:rsidRDefault="00B24A23" w:rsidP="00B24A23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Եկամտային</w:t>
            </w:r>
            <w:proofErr w:type="spellEnd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հարկ</w:t>
            </w:r>
            <w:proofErr w:type="spellEnd"/>
            <w:r w:rsidR="00D110D5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47,327.9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41,797.0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43,811.1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132,936.0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28.8</w:t>
            </w:r>
          </w:p>
        </w:tc>
      </w:tr>
      <w:tr w:rsidR="00B24A23" w:rsidRPr="00B24A23" w:rsidTr="00B24A23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Ակցիզային</w:t>
            </w:r>
            <w:proofErr w:type="spellEnd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հարկ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16,155.8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6,160.9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10,201.3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32,517.9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7.0</w:t>
            </w:r>
          </w:p>
        </w:tc>
      </w:tr>
      <w:tr w:rsidR="00B24A23" w:rsidRPr="00B24A23" w:rsidTr="00B24A23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Շրջանառության</w:t>
            </w:r>
            <w:proofErr w:type="spellEnd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հարկ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11,412.7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947.6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611.8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12,972.2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2.8</w:t>
            </w:r>
          </w:p>
        </w:tc>
      </w:tr>
      <w:tr w:rsidR="00B24A23" w:rsidRPr="00B24A23" w:rsidTr="00B24A23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Բնապահպանական</w:t>
            </w:r>
            <w:proofErr w:type="spellEnd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հարկ</w:t>
            </w:r>
            <w:proofErr w:type="spellEnd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բնօգտագործման</w:t>
            </w:r>
            <w:proofErr w:type="spellEnd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վճար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-374.0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-556.3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11,531.0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10,600.7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2.3</w:t>
            </w:r>
          </w:p>
        </w:tc>
      </w:tr>
      <w:tr w:rsidR="00B24A23" w:rsidRPr="00B24A23" w:rsidTr="00B24A23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Մաքսատուրք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5,097.1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4,769.9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6,406.9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16,273.9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3.5</w:t>
            </w:r>
          </w:p>
        </w:tc>
      </w:tr>
      <w:tr w:rsidR="00B24A23" w:rsidRPr="00B24A23" w:rsidTr="00B24A23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Սոցիալական</w:t>
            </w:r>
            <w:proofErr w:type="spellEnd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վճար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7,693.8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6,688.0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7,008.6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21,390.5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4.6</w:t>
            </w:r>
          </w:p>
        </w:tc>
      </w:tr>
      <w:tr w:rsidR="00B24A23" w:rsidRPr="00B24A23" w:rsidTr="00B24A23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9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Այլ</w:t>
            </w:r>
            <w:proofErr w:type="spellEnd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հարկային</w:t>
            </w:r>
            <w:proofErr w:type="spellEnd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եկամուտներ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5,683.3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5,770.9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6,020.9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17,475.1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3.8</w:t>
            </w:r>
          </w:p>
        </w:tc>
      </w:tr>
      <w:tr w:rsidR="00B24A23" w:rsidRPr="00B24A23" w:rsidTr="00B24A23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5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Պետական</w:t>
            </w:r>
            <w:proofErr w:type="spellEnd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24A23">
              <w:rPr>
                <w:rFonts w:ascii="GHEA Grapalat" w:eastAsia="Times New Roman" w:hAnsi="GHEA Grapalat" w:cs="Calibri"/>
                <w:sz w:val="20"/>
                <w:szCs w:val="20"/>
              </w:rPr>
              <w:t>տուրք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3,502.4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3,527.6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5,542.0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12,572.1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A23" w:rsidRPr="00B24A23" w:rsidRDefault="00B24A23" w:rsidP="00B24A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B24A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2.7</w:t>
            </w:r>
          </w:p>
        </w:tc>
      </w:tr>
    </w:tbl>
    <w:p w:rsidR="00061E78" w:rsidRDefault="00061E78" w:rsidP="00B24A23"/>
    <w:p w:rsidR="00D110D5" w:rsidRPr="00D110D5" w:rsidRDefault="00D110D5" w:rsidP="00B24A23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*</w:t>
      </w:r>
      <w:r w:rsidRPr="00D110D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</w:t>
      </w:r>
      <w:r w:rsidRPr="001A7801">
        <w:rPr>
          <w:rFonts w:ascii="GHEA Grapalat" w:hAnsi="GHEA Grapalat"/>
          <w:sz w:val="24"/>
          <w:szCs w:val="24"/>
          <w:lang w:val="hy-AM"/>
        </w:rPr>
        <w:t>կամտային հարկի տողում ներառված են նաև եկամտահարկից և պարտադիր սոցիալական ապահովության վճարներից եկամուտները</w:t>
      </w:r>
      <w:r>
        <w:rPr>
          <w:rFonts w:ascii="GHEA Grapalat" w:hAnsi="GHEA Grapalat"/>
          <w:sz w:val="24"/>
          <w:szCs w:val="24"/>
          <w:lang w:val="hy-AM"/>
        </w:rPr>
        <w:t>։</w:t>
      </w:r>
    </w:p>
    <w:sectPr w:rsidR="00D110D5" w:rsidRPr="00D110D5" w:rsidSect="00B24A23">
      <w:headerReference w:type="default" r:id="rId7"/>
      <w:pgSz w:w="15840" w:h="12240" w:orient="landscape" w:code="1"/>
      <w:pgMar w:top="851" w:right="1134" w:bottom="1418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973" w:rsidRDefault="00277973" w:rsidP="00B24A23">
      <w:pPr>
        <w:spacing w:after="0" w:line="240" w:lineRule="auto"/>
      </w:pPr>
      <w:r>
        <w:separator/>
      </w:r>
    </w:p>
  </w:endnote>
  <w:endnote w:type="continuationSeparator" w:id="0">
    <w:p w:rsidR="00277973" w:rsidRDefault="00277973" w:rsidP="00B24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973" w:rsidRDefault="00277973" w:rsidP="00B24A23">
      <w:pPr>
        <w:spacing w:after="0" w:line="240" w:lineRule="auto"/>
      </w:pPr>
      <w:r>
        <w:separator/>
      </w:r>
    </w:p>
  </w:footnote>
  <w:footnote w:type="continuationSeparator" w:id="0">
    <w:p w:rsidR="00277973" w:rsidRDefault="00277973" w:rsidP="00B24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A23" w:rsidRPr="00B24A23" w:rsidRDefault="00B24A23" w:rsidP="00B24A23">
    <w:pPr>
      <w:pStyle w:val="Header"/>
      <w:jc w:val="right"/>
      <w:rPr>
        <w:rFonts w:ascii="GHEA Grapalat" w:hAnsi="GHEA Grapalat"/>
      </w:rPr>
    </w:pPr>
    <w:proofErr w:type="spellStart"/>
    <w:r w:rsidRPr="00B24A23">
      <w:rPr>
        <w:rFonts w:ascii="GHEA Grapalat" w:hAnsi="GHEA Grapalat"/>
      </w:rPr>
      <w:t>Հավելված</w:t>
    </w:r>
    <w:proofErr w:type="spellEnd"/>
    <w:r w:rsidR="0070759D">
      <w:rPr>
        <w:rFonts w:ascii="GHEA Grapalat" w:hAnsi="GHEA Grapalat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A23"/>
    <w:rsid w:val="00061E78"/>
    <w:rsid w:val="000B3B15"/>
    <w:rsid w:val="00147CC8"/>
    <w:rsid w:val="00277973"/>
    <w:rsid w:val="00361517"/>
    <w:rsid w:val="003860F4"/>
    <w:rsid w:val="006D10E0"/>
    <w:rsid w:val="0070759D"/>
    <w:rsid w:val="007D25C6"/>
    <w:rsid w:val="007F26C8"/>
    <w:rsid w:val="007F79E3"/>
    <w:rsid w:val="00916CE4"/>
    <w:rsid w:val="00960351"/>
    <w:rsid w:val="009F7147"/>
    <w:rsid w:val="00B01912"/>
    <w:rsid w:val="00B24A23"/>
    <w:rsid w:val="00D110D5"/>
    <w:rsid w:val="00E950C1"/>
    <w:rsid w:val="00EE487D"/>
    <w:rsid w:val="00F16BEC"/>
    <w:rsid w:val="00F2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53927C"/>
  <w15:chartTrackingRefBased/>
  <w15:docId w15:val="{47F66716-BA02-4612-8470-B5BF900E3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4A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A23"/>
  </w:style>
  <w:style w:type="paragraph" w:styleId="Footer">
    <w:name w:val="footer"/>
    <w:basedOn w:val="Normal"/>
    <w:link w:val="FooterChar"/>
    <w:uiPriority w:val="99"/>
    <w:unhideWhenUsed/>
    <w:rsid w:val="00B24A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1E0A5-BC07-452B-999F-6451387D8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Marine </cp:lastModifiedBy>
  <cp:revision>5</cp:revision>
  <dcterms:created xsi:type="dcterms:W3CDTF">2023-07-18T08:20:00Z</dcterms:created>
  <dcterms:modified xsi:type="dcterms:W3CDTF">2023-07-31T07:51:00Z</dcterms:modified>
</cp:coreProperties>
</file>